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1416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Leitfaden – von der Themenfindung zur Konzeption des Forschungsfeldes und der Forschungsfrage(n)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Zu Beginn jeder Modulabschluss- und Masterarbeit ergeben sich Fragen nach Forschungsgegenstand, -feld und Fragestellung(en).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Fragen nach dem Was? Warum? … müssen beantwortet werden.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Die folgende Tabelle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soll dabei helfen, diese Fragen in einzelnen Schritten zu beantworten. Entlang der Fragen können grundlegende Ideen formuliert werden, um sie mit Kommiliton*innen und Dozent*innen, in Lehrveranstaltungen oder im Mentorat zu besprechen.</w:t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Die Tabelle sollte so ausführlich wie möglich ausgefüllt werden, damit auch Lücken und offene Fragen greifbar werden und diskutiert werden können. Ergänzende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Felder (Notizen zu Brainstorming, Literaturrecherche, Zeitplan) können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der Strukturierung und Planung dienen.</w:t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05.0" w:type="dxa"/>
        <w:jc w:val="left"/>
        <w:tblInd w:w="-108.0" w:type="dxa"/>
        <w:tblBorders>
          <w:top w:color="000000" w:space="0" w:sz="8" w:val="single"/>
          <w:bottom w:color="000000" w:space="0" w:sz="8" w:val="single"/>
        </w:tblBorders>
        <w:tblLayout w:type="fixed"/>
        <w:tblLook w:val="04A0"/>
      </w:tblPr>
      <w:tblGrid>
        <w:gridCol w:w="3346"/>
        <w:gridCol w:w="11159"/>
        <w:tblGridChange w:id="0">
          <w:tblGrid>
            <w:gridCol w:w="3346"/>
            <w:gridCol w:w="11159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Forschungsinteresse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br w:type="textWrapping"/>
              <w:t xml:space="preserve">(persönlich und fachlich)</w:t>
            </w:r>
          </w:p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Relevanz des Themas</w:t>
            </w:r>
          </w:p>
          <w:p w:rsidR="00000000" w:rsidDel="00000000" w:rsidP="00000000" w:rsidRDefault="00000000" w:rsidRPr="00000000" w14:paraId="00000013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(aus fachlicher, gesellschaftlicher und feldbezogener Sicht)</w:t>
            </w:r>
          </w:p>
          <w:p w:rsidR="00000000" w:rsidDel="00000000" w:rsidP="00000000" w:rsidRDefault="00000000" w:rsidRPr="00000000" w14:paraId="00000014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Forschungsgegenstand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(Handlungen, Akteur*innen, Orte/Räume, Objekte, Bedeutungszuschreibungen, Diskurse, …)</w:t>
            </w:r>
          </w:p>
          <w:p w:rsidR="00000000" w:rsidDel="00000000" w:rsidP="00000000" w:rsidRDefault="00000000" w:rsidRPr="00000000" w14:paraId="0000001C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Vorannahmen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, Meinungen und Stereotype vom Feld</w:t>
            </w:r>
          </w:p>
          <w:p w:rsidR="00000000" w:rsidDel="00000000" w:rsidP="00000000" w:rsidRDefault="00000000" w:rsidRPr="00000000" w14:paraId="00000020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Was erwarte ich, vorzufinden?)</w:t>
            </w:r>
          </w:p>
          <w:p w:rsidR="00000000" w:rsidDel="00000000" w:rsidP="00000000" w:rsidRDefault="00000000" w:rsidRPr="00000000" w14:paraId="00000021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Forschungspraktische Eingrenzungen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br w:type="textWrapping"/>
              <w:t xml:space="preserve">(Kriterien der Machbarkeit hinsichtlich Akteur*innen, Ressourcen etc.)</w:t>
            </w:r>
          </w:p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F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Forschungsethische Fragen /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Eingrenzungen / Bedingungen</w:t>
            </w:r>
          </w:p>
          <w:p w:rsidR="00000000" w:rsidDel="00000000" w:rsidP="00000000" w:rsidRDefault="00000000" w:rsidRPr="00000000" w14:paraId="00000031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Analytische Forschungsfrage 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sz w:val="20"/>
                <w:szCs w:val="20"/>
                <w:rtl w:val="0"/>
              </w:rPr>
              <w:t xml:space="preserve">und Teilfragen (erste Versuche)</w:t>
            </w:r>
          </w:p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rPr>
                <w:rFonts w:ascii="Arial" w:cs="Arial" w:eastAsia="Arial" w:hAnsi="Arial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Brainstorming zu(r) ersten Forschungsfrage(n)</w:t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3648075</wp:posOffset>
                </wp:positionH>
                <wp:positionV relativeFrom="paragraph">
                  <wp:posOffset>1460525</wp:posOffset>
                </wp:positionV>
                <wp:extent cx="2219325" cy="1129030"/>
                <wp:effectExtent b="0" l="0" r="0" t="0"/>
                <wp:wrapSquare wrapText="bothSides" distB="0" distT="0" distL="114300" distR="11430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242688" y="3221835"/>
                          <a:ext cx="2206625" cy="111633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cap="flat" cmpd="sng" w="12700">
                          <a:solidFill>
                            <a:srgbClr val="4579B8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38100" lIns="88900" spcFirstLastPara="1" rIns="88900" wrap="square" tIns="381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3648075</wp:posOffset>
                </wp:positionH>
                <wp:positionV relativeFrom="paragraph">
                  <wp:posOffset>1460525</wp:posOffset>
                </wp:positionV>
                <wp:extent cx="2219325" cy="1129030"/>
                <wp:effectExtent b="0" l="0" r="0" t="0"/>
                <wp:wrapSquare wrapText="bothSides" distB="0" distT="0" distL="114300" distR="11430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19325" cy="112903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Literaturrecherche zu einzelnen Aspekten / Schwerpunkten des Themas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Zeitplan</w:t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505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26"/>
        <w:gridCol w:w="2595"/>
        <w:gridCol w:w="2596"/>
        <w:gridCol w:w="2596"/>
        <w:gridCol w:w="2596"/>
        <w:gridCol w:w="2596"/>
        <w:tblGridChange w:id="0">
          <w:tblGrid>
            <w:gridCol w:w="1526"/>
            <w:gridCol w:w="2595"/>
            <w:gridCol w:w="2596"/>
            <w:gridCol w:w="2596"/>
            <w:gridCol w:w="2596"/>
            <w:gridCol w:w="2596"/>
          </w:tblGrid>
        </w:tblGridChange>
      </w:tblGrid>
      <w:tr>
        <w:trPr>
          <w:cantSplit w:val="0"/>
          <w:trHeight w:val="397" w:hRule="atLeast"/>
          <w:tblHeader w:val="0"/>
        </w:trPr>
        <w:tc>
          <w:tcPr/>
          <w:p w:rsidR="00000000" w:rsidDel="00000000" w:rsidP="00000000" w:rsidRDefault="00000000" w:rsidRPr="00000000" w14:paraId="0000004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Monat</w:t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Woche</w:t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Tätigkeit</w:t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Ziel</w:t>
            </w:r>
          </w:p>
        </w:tc>
        <w:tc>
          <w:tcPr/>
          <w:p w:rsidR="00000000" w:rsidDel="00000000" w:rsidP="00000000" w:rsidRDefault="00000000" w:rsidRPr="00000000" w14:paraId="0000004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1" w:hRule="atLeast"/>
          <w:tblHeader w:val="0"/>
        </w:trPr>
        <w:tc>
          <w:tcPr/>
          <w:p w:rsidR="00000000" w:rsidDel="00000000" w:rsidP="00000000" w:rsidRDefault="00000000" w:rsidRPr="00000000" w14:paraId="0000004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1" w:hRule="atLeast"/>
          <w:tblHeader w:val="0"/>
        </w:trPr>
        <w:tc>
          <w:tcPr/>
          <w:p w:rsidR="00000000" w:rsidDel="00000000" w:rsidP="00000000" w:rsidRDefault="00000000" w:rsidRPr="00000000" w14:paraId="0000005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1" w:hRule="atLeast"/>
          <w:tblHeader w:val="0"/>
        </w:trPr>
        <w:tc>
          <w:tcPr/>
          <w:p w:rsidR="00000000" w:rsidDel="00000000" w:rsidP="00000000" w:rsidRDefault="00000000" w:rsidRPr="00000000" w14:paraId="0000005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C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1" w:hRule="atLeast"/>
          <w:tblHeader w:val="0"/>
        </w:trPr>
        <w:tc>
          <w:tcPr/>
          <w:p w:rsidR="00000000" w:rsidDel="00000000" w:rsidP="00000000" w:rsidRDefault="00000000" w:rsidRPr="00000000" w14:paraId="0000005F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2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61" w:hRule="atLeast"/>
          <w:tblHeader w:val="0"/>
        </w:trPr>
        <w:tc>
          <w:tcPr/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Notizen, Kontakte etc.</w:t>
      </w:r>
    </w:p>
    <w:sectPr>
      <w:headerReference r:id="rId8" w:type="default"/>
      <w:pgSz w:h="11900" w:w="16840" w:orient="landscape"/>
      <w:pgMar w:bottom="1417" w:top="1417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tabs>
        <w:tab w:val="center" w:leader="none" w:pos="4536"/>
        <w:tab w:val="right" w:leader="none" w:pos="9072"/>
      </w:tabs>
      <w:jc w:val="right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Abteilung Empirische Kulturwissenschaft und Kulturanthropologie, Institut für Archäologie und Kulturanthropologie, Universität Bonn</w:t>
    </w:r>
  </w:p>
  <w:p w:rsidR="00000000" w:rsidDel="00000000" w:rsidP="00000000" w:rsidRDefault="00000000" w:rsidRPr="00000000" w14:paraId="00000071">
    <w:pPr>
      <w:tabs>
        <w:tab w:val="center" w:leader="none" w:pos="4536"/>
        <w:tab w:val="right" w:leader="none" w:pos="9072"/>
      </w:tabs>
      <w:jc w:val="right"/>
      <w:rPr>
        <w:rFonts w:ascii="Arial" w:cs="Arial" w:eastAsia="Arial" w:hAnsi="Arial"/>
        <w:b w:val="1"/>
        <w:bCs w:val="1"/>
        <w:sz w:val="20"/>
        <w:szCs w:val="20"/>
      </w:rPr>
    </w:pPr>
    <w:r w:rsidDel="00000000" w:rsidR="00000000" w:rsidRPr="00000000">
      <w:rPr>
        <w:rFonts w:ascii="Arial" w:cs="Arial" w:eastAsia="Arial" w:hAnsi="Arial"/>
        <w:b w:val="1"/>
        <w:bCs w:val="1"/>
        <w:sz w:val="20"/>
        <w:szCs w:val="20"/>
        <w:rtl w:val="0"/>
      </w:rPr>
      <w:t xml:space="preserve">Leitfaden – von der Themenfindung zur Konzeption des Forschungsfeldes und der Forschungsfrage(n)</w:t>
    </w:r>
  </w:p>
  <w:p w:rsidR="00000000" w:rsidDel="00000000" w:rsidP="00000000" w:rsidRDefault="00000000" w:rsidRPr="00000000" w14:paraId="00000072">
    <w:pPr>
      <w:tabs>
        <w:tab w:val="center" w:leader="none" w:pos="4536"/>
        <w:tab w:val="right" w:leader="none" w:pos="9072"/>
      </w:tabs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Stand 04.2026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tabs>
        <w:tab w:val="center" w:leader="none" w:pos="4536"/>
        <w:tab w:val="right" w:leader="none" w:pos="9072"/>
      </w:tabs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table" w:styleId="Tabellengitternetz">
    <w:name w:val="Table Grid"/>
    <w:basedOn w:val="NormaleTabelle"/>
    <w:uiPriority w:val="59"/>
    <w:rsid w:val="00E220AC"/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HelleSchattierung">
    <w:name w:val="Light Shading"/>
    <w:basedOn w:val="NormaleTabelle"/>
    <w:uiPriority w:val="60"/>
    <w:rsid w:val="00E220AC"/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paragraph" w:styleId="Kopfzeile">
    <w:name w:val="header"/>
    <w:basedOn w:val="Standard"/>
    <w:link w:val="KopfzeileZchn"/>
    <w:uiPriority w:val="99"/>
    <w:unhideWhenUsed w:val="1"/>
    <w:rsid w:val="00C44179"/>
    <w:pPr>
      <w:tabs>
        <w:tab w:val="center" w:pos="4536"/>
        <w:tab w:val="right" w:pos="9072"/>
      </w:tabs>
    </w:pPr>
  </w:style>
  <w:style w:type="character" w:styleId="KopfzeileZchn" w:customStyle="1">
    <w:name w:val="Kopfzeile Zchn"/>
    <w:basedOn w:val="Absatz-Standardschriftart"/>
    <w:link w:val="Kopfzeile"/>
    <w:uiPriority w:val="99"/>
    <w:rsid w:val="00C44179"/>
  </w:style>
  <w:style w:type="paragraph" w:styleId="Fuzeile">
    <w:name w:val="footer"/>
    <w:basedOn w:val="Standard"/>
    <w:link w:val="FuzeileZchn"/>
    <w:uiPriority w:val="99"/>
    <w:unhideWhenUsed w:val="1"/>
    <w:rsid w:val="00C44179"/>
    <w:pPr>
      <w:tabs>
        <w:tab w:val="center" w:pos="4536"/>
        <w:tab w:val="right" w:pos="9072"/>
      </w:tabs>
    </w:pPr>
  </w:style>
  <w:style w:type="character" w:styleId="FuzeileZchn" w:customStyle="1">
    <w:name w:val="Fußzeile Zchn"/>
    <w:basedOn w:val="Absatz-Standardschriftart"/>
    <w:link w:val="Fuzeile"/>
    <w:uiPriority w:val="99"/>
    <w:rsid w:val="00C44179"/>
  </w:style>
  <w:style w:type="character" w:styleId="Kommentarzeichen">
    <w:name w:val="annotation reference"/>
    <w:basedOn w:val="Absatz-Standardschriftart"/>
    <w:uiPriority w:val="99"/>
    <w:semiHidden w:val="1"/>
    <w:unhideWhenUsed w:val="1"/>
    <w:rsid w:val="003F37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 w:val="1"/>
    <w:unhideWhenUsed w:val="1"/>
    <w:rsid w:val="003F370A"/>
    <w:rPr>
      <w:sz w:val="20"/>
      <w:szCs w:val="20"/>
    </w:rPr>
  </w:style>
  <w:style w:type="character" w:styleId="KommentartextZchn" w:customStyle="1">
    <w:name w:val="Kommentartext Zchn"/>
    <w:basedOn w:val="Absatz-Standardschriftart"/>
    <w:link w:val="Kommentartext"/>
    <w:uiPriority w:val="99"/>
    <w:semiHidden w:val="1"/>
    <w:rsid w:val="003F370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 w:val="1"/>
    <w:unhideWhenUsed w:val="1"/>
    <w:rsid w:val="003F370A"/>
    <w:rPr>
      <w:b w:val="1"/>
      <w:bCs w:val="1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 w:val="1"/>
    <w:rsid w:val="003F370A"/>
    <w:rPr>
      <w:b w:val="1"/>
      <w:bCs w:val="1"/>
    </w:rPr>
  </w:style>
  <w:style w:type="paragraph" w:styleId="Sprechblasentext">
    <w:name w:val="Balloon Text"/>
    <w:basedOn w:val="Standard"/>
    <w:link w:val="SprechblasentextZchn"/>
    <w:uiPriority w:val="99"/>
    <w:semiHidden w:val="1"/>
    <w:unhideWhenUsed w:val="1"/>
    <w:rsid w:val="003F370A"/>
    <w:rPr>
      <w:rFonts w:ascii="Tahoma" w:cs="Tahoma" w:hAnsi="Tahoma"/>
      <w:sz w:val="16"/>
      <w:szCs w:val="16"/>
    </w:rPr>
  </w:style>
  <w:style w:type="character" w:styleId="SprechblasentextZchn" w:customStyle="1">
    <w:name w:val="Sprechblasentext Zchn"/>
    <w:basedOn w:val="Absatz-Standardschriftart"/>
    <w:link w:val="Sprechblasentext"/>
    <w:uiPriority w:val="99"/>
    <w:semiHidden w:val="1"/>
    <w:rsid w:val="003F370A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rPr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band1Vert">
      <w:tcPr>
        <w:tcBorders>
          <w:left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cBorders>
        <w:shd w:fill="c0c0c0" w:val="clear"/>
      </w:tcPr>
    </w:tblStylePr>
    <w:tblStylePr w:type="firstCol">
      <w:rPr>
        <w:b w:val="1"/>
        <w:bCs w:val="1"/>
      </w:rPr>
    </w:tblStylePr>
    <w:tblStylePr w:type="firstRow">
      <w:pPr>
        <w:spacing w:after="0" w:before="0" w:line="240" w:lineRule="auto"/>
      </w:pPr>
      <w:rPr>
        <w:b w:val="1"/>
        <w:bCs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  <w:tblStylePr w:type="lastCol">
      <w:rPr>
        <w:b w:val="1"/>
        <w:bCs w:val="1"/>
      </w:rPr>
    </w:tblStylePr>
    <w:tblStylePr w:type="lastRow">
      <w:pPr>
        <w:spacing w:after="0" w:before="0" w:line="240" w:lineRule="auto"/>
      </w:pPr>
      <w:rPr>
        <w:b w:val="1"/>
        <w:bCs w:val="1"/>
      </w:rPr>
      <w:tcPr>
        <w:tcBorders>
          <w:top w:color="000000" w:space="0" w:sz="8" w:val="single"/>
          <w:left w:color="000000" w:space="0" w:sz="0" w:val="nil"/>
          <w:bottom w:color="000000" w:space="0" w:sz="8" w:val="single"/>
          <w:right w:color="000000" w:space="0" w:sz="0" w:val="nil"/>
          <w:insideH w:color="000000" w:space="0" w:sz="0" w:val="nil"/>
          <w:insideV w:color="000000" w:space="0" w:sz="0" w:val="nil"/>
        </w:tcBorders>
      </w:tcPr>
    </w:tblStyle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fD3IffHBgdP+/jZGL4VmvwWO/A==">CgMxLjA4AHIhMXl3Z2hRbDQxX05PMU1ZbWpQU3l4R0dudUpJbUU5T0Zn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2018-09-25T12:24:00Z</dcterms:created>
  <dc:creator>Flor</dc:creator>
</cp:coreProperties>
</file>