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8"/>
          <w:szCs w:val="28"/>
        </w:rPr>
      </w:pPr>
      <w:r>
        <w:rPr>
          <w:rFonts w:cs="Calibri" w:ascii="Arial" w:hAnsi="Arial"/>
          <w:b/>
          <w:bCs/>
          <w:sz w:val="28"/>
          <w:szCs w:val="28"/>
        </w:rPr>
        <w:t>D</w:t>
      </w:r>
      <w:r>
        <w:rPr>
          <w:rFonts w:cs="Calibri" w:ascii="Arial" w:hAnsi="Arial"/>
          <w:b/>
          <w:bCs/>
          <w:sz w:val="28"/>
          <w:szCs w:val="28"/>
        </w:rPr>
        <w:t>as Archiv des</w:t>
      </w:r>
      <w:r>
        <w:rPr>
          <w:rFonts w:cs="Calibri" w:ascii="Arial" w:hAnsi="Arial"/>
          <w:b/>
          <w:bCs/>
          <w:sz w:val="28"/>
          <w:szCs w:val="28"/>
        </w:rPr>
        <w:t xml:space="preserve"> Atlas der deutschen Volkskunde </w:t>
      </w:r>
      <w:r>
        <w:rPr>
          <w:rFonts w:cs="Calibri" w:ascii="Arial" w:hAnsi="Arial"/>
          <w:b/>
          <w:bCs/>
          <w:sz w:val="28"/>
          <w:szCs w:val="28"/>
        </w:rPr>
        <w:t xml:space="preserve">(AdV) </w:t>
      </w:r>
      <w:r>
        <w:rPr>
          <w:rFonts w:cs="Calibri" w:ascii="Arial" w:hAnsi="Arial"/>
          <w:b/>
          <w:bCs/>
          <w:sz w:val="28"/>
          <w:szCs w:val="28"/>
        </w:rPr>
        <w:t>als Datenbank: Herausforderungen und Potenziale.</w:t>
      </w:r>
    </w:p>
    <w:p>
      <w:pPr>
        <w:pStyle w:val="Normal"/>
        <w:spacing w:lineRule="auto" w:line="240" w:before="0" w:after="0"/>
        <w:rPr>
          <w:rFonts w:ascii="Arial" w:hAnsi="Arial" w:cs="Calibri"/>
          <w:sz w:val="28"/>
          <w:szCs w:val="28"/>
        </w:rPr>
      </w:pPr>
      <w:r>
        <w:rPr>
          <w:rFonts w:cs="Calibri" w:ascii="Arial" w:hAnsi="Arial"/>
          <w:sz w:val="28"/>
          <w:szCs w:val="28"/>
        </w:rPr>
        <w:t>1. Workshop des DFG-Projekts „Digitalisierung und Erschießung des Archivs Atlas der deutschen Volkskunde (AdV)“</w:t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</w:rPr>
      </w:pPr>
      <w:r>
        <w:rPr>
          <w:rFonts w:cs="Calibri" w:ascii="Arial" w:hAnsi="Arial"/>
          <w:b/>
          <w:bCs/>
          <w:sz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</w:rPr>
      </w:pPr>
      <w:r>
        <w:rPr>
          <w:rFonts w:cs="Calibri" w:ascii="Arial" w:hAnsi="Arial"/>
          <w:b/>
          <w:bCs/>
        </w:rPr>
        <w:t>Ort und Datum öffentliches Programm (Heritage Week):</w:t>
      </w:r>
    </w:p>
    <w:p>
      <w:pPr>
        <w:pStyle w:val="Normal"/>
        <w:spacing w:lineRule="auto" w:line="240" w:before="0" w:after="0"/>
        <w:rPr>
          <w:rFonts w:ascii="Arial" w:hAnsi="Arial" w:eastAsia="Aptos" w:cs="Calibri"/>
          <w:sz w:val="22"/>
          <w:szCs w:val="22"/>
        </w:rPr>
      </w:pPr>
      <w:r>
        <w:rPr>
          <w:rFonts w:eastAsia="Aptos" w:cs="Calibri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eastAsia="Aptos" w:cs="Calibri" w:ascii="Arial" w:hAnsi="Arial"/>
          <w:b/>
          <w:bCs/>
          <w:sz w:val="22"/>
          <w:szCs w:val="22"/>
        </w:rPr>
        <w:t>Freitag, 12.06.2026</w:t>
      </w:r>
    </w:p>
    <w:p>
      <w:pPr>
        <w:pStyle w:val="Normal"/>
        <w:spacing w:lineRule="auto" w:line="240" w:before="0" w:after="0"/>
        <w:rPr>
          <w:rFonts w:ascii="Arial" w:hAnsi="Arial" w:cs="Calibri"/>
          <w:sz w:val="22"/>
          <w:szCs w:val="22"/>
        </w:rPr>
      </w:pPr>
      <w:r>
        <w:rPr>
          <w:rFonts w:eastAsia="Aptos" w:cs="Calibri" w:ascii="Arial" w:hAnsi="Arial"/>
          <w:sz w:val="22"/>
          <w:szCs w:val="22"/>
        </w:rPr>
        <w:t>Global Heritage Lab (GHB)</w:t>
        <w:br/>
        <w:t>Poststraße 26</w:t>
        <w:br/>
        <w:t>53111 Bonn</w:t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eastAsia="Aptos" w:cs="Calibri" w:ascii="Arial" w:hAnsi="Arial"/>
          <w:sz w:val="22"/>
          <w:szCs w:val="22"/>
        </w:rPr>
        <w:t>Veranstaltungsraum des GHB</w:t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eastAsia="Aptos" w:cs="Calibri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eastAsia="Aptos" w:cs="Calibri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eastAsia="Aptos" w:cs="Calibri" w:ascii="Arial" w:hAnsi="Arial"/>
          <w:b/>
          <w:bCs/>
          <w:sz w:val="22"/>
          <w:szCs w:val="22"/>
        </w:rPr>
        <w:t>Veranstalter: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Aptos" w:cs="Calibri"/>
          <w:b w:val="false"/>
          <w:bCs w:val="false"/>
          <w:sz w:val="22"/>
          <w:szCs w:val="22"/>
        </w:rPr>
      </w:pPr>
      <w:r>
        <w:rPr>
          <w:rFonts w:eastAsia="Aptos" w:cs="Calibri" w:ascii="Arial" w:hAnsi="Arial"/>
          <w:b w:val="false"/>
          <w:bCs w:val="false"/>
          <w:sz w:val="22"/>
          <w:szCs w:val="22"/>
        </w:rPr>
        <w:t>Prof. Dr. Ove Sutter, Abteilung für Empirische Kulturwissenschaft und Kulturanthropologie, Universität Bonn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Aptos" w:cs="Calibri"/>
          <w:b w:val="false"/>
          <w:bCs w:val="false"/>
          <w:sz w:val="22"/>
          <w:szCs w:val="22"/>
        </w:rPr>
      </w:pPr>
      <w:r>
        <w:rPr>
          <w:rFonts w:eastAsia="Aptos" w:cs="Calibri" w:ascii="Arial" w:hAnsi="Arial"/>
          <w:b w:val="false"/>
          <w:bCs w:val="false"/>
          <w:sz w:val="22"/>
          <w:szCs w:val="22"/>
        </w:rPr>
        <w:t>Dr. Matthias Lang, Bonn Center for Digital Humanities, Universität Bonn</w:t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  <w:sz w:val="22"/>
          <w:szCs w:val="22"/>
        </w:rPr>
      </w:pPr>
      <w:r>
        <w:rPr>
          <w:rFonts w:cs="Calibri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Calibri"/>
          <w:b/>
          <w:bCs/>
        </w:rPr>
      </w:pPr>
      <w:r>
        <w:rPr>
          <w:rFonts w:cs="Calibri" w:ascii="Arial" w:hAnsi="Arial"/>
          <w:b/>
          <w:bCs/>
        </w:rPr>
        <w:t>Programm:</w:t>
      </w:r>
    </w:p>
    <w:tbl>
      <w:tblPr>
        <w:tblStyle w:val="Tabellenraster"/>
        <w:tblpPr w:vertAnchor="text" w:horzAnchor="margin" w:leftFromText="141" w:rightFromText="141" w:tblpX="-147" w:tblpY="101"/>
        <w:tblW w:w="907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0" w:noVBand="1" w:firstColumn="1" w:lastRow="0" w:lastColumn="0" w:firstRow="1" w:val="04a0"/>
      </w:tblPr>
      <w:tblGrid>
        <w:gridCol w:w="1842"/>
        <w:gridCol w:w="7231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09.00 – 10.30: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Corinna Schirmer (Bonn) &amp; Lina Franken (Vechta):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Den AdV in seinen Strukturen digital nachvollziehbar machen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Petra Himstedt-Vaid, Holger Meyer, Andreas Görres, Alf-Christian Schering &amp; Christoph Schmitt (Rostock):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Bedarfsprofil eines digitalen AdV für den Anschluss an landschaftliche Repositorien aus Sicht der Digitalisierungsprojekte der Wossidlo-Forschungsstelle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10.30 – 10.45: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i/>
                <w:iCs/>
                <w:sz w:val="22"/>
                <w:szCs w:val="22"/>
              </w:rPr>
            </w:pPr>
            <w:r>
              <w:rPr>
                <w:rFonts w:eastAsia="Aptos" w:cs="Calibri" w:ascii="Arial" w:hAnsi="Arial"/>
                <w:i/>
                <w:iCs/>
                <w:kern w:val="0"/>
                <w:sz w:val="22"/>
                <w:szCs w:val="22"/>
                <w:lang w:val="de-DE" w:eastAsia="en-US" w:bidi="ar-SA"/>
              </w:rPr>
              <w:t>Kaffeepause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10.45 – 12.15: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Hanna Fischer &amp; Alfred Lameli (Marburg):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Regionalkulturelle Praktiken interkonnektiv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Corinna Schirmer (Bonn):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Input Herausforderung &amp; Potenziale Citizen Science ILR/LVR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12.15 – 13.15: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i/>
                <w:iCs/>
                <w:sz w:val="22"/>
                <w:szCs w:val="22"/>
              </w:rPr>
            </w:pPr>
            <w:r>
              <w:rPr>
                <w:rFonts w:eastAsia="Aptos" w:cs="Calibri" w:ascii="Arial" w:hAnsi="Arial"/>
                <w:i/>
                <w:iCs/>
                <w:kern w:val="0"/>
                <w:sz w:val="22"/>
                <w:szCs w:val="22"/>
                <w:lang w:val="de-DE" w:eastAsia="en-US" w:bidi="ar-SA"/>
              </w:rPr>
              <w:t xml:space="preserve">Mittagspause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i/>
                <w:iCs/>
                <w:sz w:val="22"/>
                <w:szCs w:val="22"/>
              </w:rPr>
            </w:pPr>
            <w:r>
              <w:rPr>
                <w:rFonts w:eastAsia="Aptos" w:cs="Calibri" w:ascii="Arial" w:hAnsi="Arial"/>
                <w:i/>
                <w:iCs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13.15 – 14.45: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Sascha O. Becker (Melbourne), Andreas Link (Erlangen-Nürnberg), Hans-Joachim Voth (Zürich) &amp; Fabian Wahl (Wien):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How Local is Culture?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  <w:lang w:val="en-US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  <w:lang w:val="en-US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Konrad Kuhn (Innsbruck) &amp; Reinhard Bodner (Klagenfurt):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en-US" w:eastAsia="en-US" w:bidi="ar-SA"/>
              </w:rPr>
              <w:t xml:space="preserve">Atlasing Folklore. </w:t>
            </w: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Politics, Regions, Places – Ein Werkstattbericht zu einem geplanten Forschungsprojekt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Arne Cypionka &amp; Malte Rehbein (Passau):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Aptos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 xml:space="preserve">Kultur und Umwelt. Potenziale des Atlas der deutschen Volkskunde für kulturell-historische Anthropozänforschung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14.45 – 15.00:</w:t>
            </w:r>
          </w:p>
        </w:tc>
        <w:tc>
          <w:tcPr>
            <w:tcW w:w="72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eastAsia="Aptos" w:cs="Calibri" w:ascii="Arial" w:hAnsi="Arial"/>
                <w:kern w:val="0"/>
                <w:sz w:val="22"/>
                <w:szCs w:val="22"/>
                <w:lang w:val="de-DE" w:eastAsia="en-US" w:bidi="ar-SA"/>
              </w:rPr>
              <w:t>Fazit, Ausblick &amp; Verabschiedung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OpenSymbol">
    <w:altName w:val="Arial Unicode MS"/>
    <w:charset w:val="02"/>
    <w:family w:val="auto"/>
    <w:pitch w:val="default"/>
  </w:font>
  <w:font w:name="Carlito">
    <w:altName w:val="Calibri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uiPriority w:val="99"/>
    <w:semiHidden/>
    <w:qFormat/>
    <w:rPr>
      <w:sz w:val="20"/>
      <w:szCs w:val="20"/>
    </w:rPr>
  </w:style>
  <w:style w:type="character" w:styleId="Funotenzeichen" w:customStyle="1">
    <w:name w:val="Fußnotenzeichen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nzeichen" w:customStyle="1">
    <w:name w:val="Endnotenzeiche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6607D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berschrift1Zchn" w:customStyle="1">
    <w:name w:val="Überschrift 1 Zchn"/>
    <w:basedOn w:val="DefaultParagraphFont"/>
    <w:uiPriority w:val="9"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Pr>
      <w:rFonts w:ascii="Aptos Display" w:hAnsi="Aptos Display" w:eastAsia="Arial" w:cs="Arial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KopfzeileZchn" w:customStyle="1">
    <w:name w:val="Kopfzeile Zchn"/>
    <w:basedOn w:val="DefaultParagraphFont"/>
    <w:uiPriority w:val="99"/>
    <w:qFormat/>
    <w:rPr/>
  </w:style>
  <w:style w:type="character" w:styleId="FuzeileZchn" w:customStyle="1">
    <w:name w:val="Fußzeile Zchn"/>
    <w:basedOn w:val="DefaultParagraphFont"/>
    <w:uiPriority w:val="99"/>
    <w:qFormat/>
    <w:rPr/>
  </w:style>
  <w:style w:type="character" w:styleId="KommentartextZchn" w:customStyle="1">
    <w:name w:val="Kommentartext Zchn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unotentextZchn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berschrift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Arial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next w:val="Normal"/>
    <w:link w:val="TitelZchn"/>
    <w:uiPriority w:val="10"/>
    <w:qFormat/>
    <w:pPr>
      <w:spacing w:lineRule="auto" w:line="240" w:before="0" w:after="80"/>
      <w:contextualSpacing/>
    </w:pPr>
    <w:rPr>
      <w:rFonts w:ascii="Aptos Display" w:hAnsi="Aptos Display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Kopf-Fuzeile" w:customStyle="1">
    <w:name w:val="Kopf-/Fußzeile"/>
    <w:basedOn w:val="Normal"/>
    <w:qFormat/>
    <w:pPr/>
    <w:rPr/>
  </w:style>
  <w:style w:type="paragraph" w:styleId="Kopf-Fuzeileuser" w:customStyle="1">
    <w:name w:val="Kopf-/Fußzeile (user)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KommentartextZchn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Rahmeninhalt">
    <w:name w:val="Rahmeninhalt"/>
    <w:basedOn w:val="Normal"/>
    <w:qFormat/>
    <w:pPr/>
    <w:rPr/>
  </w:style>
  <w:style w:type="numbering" w:styleId="KeineListe" w:customStyle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156082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E97132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196B24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0F9ED5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A02B93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4EA72E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5608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97132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96B24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F9ED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sz w:val="22"/>
      </w:rPr>
      <w:tblPr/>
      <w:tcPr>
        <w:shd w:val="clear" w:color="D8F2CF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BFE4F4" w:fill="BFE4F4" w:themeFill="accent1" w:themeFillTint="34"/>
      </w:tcPr>
    </w:tblStylePr>
    <w:tblStylePr w:type="band1Horz">
      <w:rPr>
        <w:sz w:val="22"/>
      </w:rPr>
      <w:tblPr/>
      <w:tcPr>
        <w:shd w:val="clear" w:color="BFE4F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sz w:val="22"/>
      </w:rPr>
      <w:tblPr/>
      <w:tcPr>
        <w:shd w:val="clear" w:color="D8F2CF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</w:tcBorders>
        <w:shd w:val="clear" w:color="19729B" w:fill="19729B" w:themeFill="accent1" w:themeFillTint="ea"/>
      </w:tcPr>
    </w:tblStylePr>
    <w:tblStylePr w:type="lastRow">
      <w:rPr>
        <w:b/>
      </w:rPr>
      <w:tblPr/>
      <w:tcPr>
        <w:tcBorders>
          <w:top w:val="single" w:color="15608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2E5F5" w:fill="C2E5F5" w:themeFill="accent1" w:themeFillTint="32"/>
      </w:tcPr>
    </w:tblStylePr>
    <w:tblStylePr w:type="band1Horz">
      <w:rPr>
        <w:sz w:val="22"/>
      </w:rPr>
      <w:tblPr/>
      <w:tcPr>
        <w:shd w:val="clear" w:color="C2E5F5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</w:tcBorders>
        <w:shd w:val="clear" w:color="F2AA85" w:fill="F2AA85" w:themeFill="accent2" w:themeFillTint="97"/>
      </w:tcPr>
    </w:tblStylePr>
    <w:tblStylePr w:type="lastRow">
      <w:rPr>
        <w:b/>
      </w:rPr>
      <w:tblPr/>
      <w:tcPr>
        <w:tcBorders>
          <w:top w:val="single" w:color="E97132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</w:tcBorders>
        <w:shd w:val="clear" w:color="196C24" w:fill="196C24" w:themeFill="accent3" w:themeFillTint="fe"/>
      </w:tcPr>
    </w:tblStylePr>
    <w:tblStylePr w:type="lastRow">
      <w:rPr>
        <w:b/>
      </w:rPr>
      <w:tblPr/>
      <w:tcPr>
        <w:tcBorders>
          <w:top w:val="single" w:color="196B24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</w:tcBorders>
        <w:shd w:val="clear" w:color="5FCAF3" w:fill="5FCAF3" w:themeFill="accent4" w:themeFillTint="9a"/>
      </w:tcPr>
    </w:tblStylePr>
    <w:tblStylePr w:type="lastRow">
      <w:rPr>
        <w:b/>
      </w:rPr>
      <w:tblPr/>
      <w:tcPr>
        <w:tcBorders>
          <w:top w:val="single" w:color="0F9ED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fill="A02B93" w:themeFill="accent5"/>
      </w:tcPr>
    </w:tblStylePr>
    <w:tblStylePr w:type="lastRow">
      <w:rPr>
        <w:b/>
      </w:rPr>
      <w:tblPr/>
      <w:tcPr>
        <w:tcBorders>
          <w:top w:val="single" w:color="A02B93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fill="4EA72E" w:themeFill="accent6"/>
      </w:tcPr>
    </w:tblStylePr>
    <w:tblStylePr w:type="lastRow">
      <w:rPr>
        <w:b/>
      </w:rPr>
      <w:tblPr/>
      <w:tcPr>
        <w:tcBorders>
          <w:top w:val="single" w:color="4EA72E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sz w:val="22"/>
      </w:rPr>
      <w:tblPr/>
      <w:tcPr>
        <w:shd w:val="clear" w:color="D8F2CF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156082" w:fill="156082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156082" w:fill="156082" w:themeFill="accent1"/>
      </w:tcPr>
    </w:tblStylePr>
    <w:tblStylePr w:type="firstCol">
      <w:rPr>
        <w:b/>
        <w:sz w:val="22"/>
      </w:rPr>
      <w:tblPr/>
      <w:tcPr>
        <w:shd w:val="clear" w:color="156082" w:fill="156082" w:themeFill="accent1"/>
      </w:tcPr>
    </w:tblStylePr>
    <w:tblStylePr w:type="lastCol">
      <w:rPr>
        <w:b/>
        <w:sz w:val="22"/>
      </w:rPr>
      <w:tblPr/>
      <w:tcPr>
        <w:shd w:val="clear" w:color="156082" w:fill="156082" w:themeFill="accent1"/>
      </w:tcPr>
    </w:tblStylePr>
    <w:tblStylePr w:type="band1Vert">
      <w:tblPr/>
      <w:tcPr>
        <w:shd w:val="clear" w:color="70C2E8" w:fill="70C2E8" w:themeFill="accent1" w:themeFillTint="75"/>
      </w:tcPr>
    </w:tblStylePr>
    <w:tblStylePr w:type="band1Horz">
      <w:tblPr/>
      <w:tcPr>
        <w:shd w:val="clear" w:color="70C2E8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97132" w:fill="E97132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97132" w:fill="E97132" w:themeFill="accent2"/>
      </w:tcPr>
    </w:tblStylePr>
    <w:tblStylePr w:type="firstCol">
      <w:rPr>
        <w:b/>
        <w:sz w:val="22"/>
      </w:rPr>
      <w:tblPr/>
      <w:tcPr>
        <w:shd w:val="clear" w:color="E97132" w:fill="E97132" w:themeFill="accent2"/>
      </w:tcPr>
    </w:tblStylePr>
    <w:tblStylePr w:type="lastCol">
      <w:rPr>
        <w:b/>
        <w:sz w:val="22"/>
      </w:rPr>
      <w:tblPr/>
      <w:tcPr>
        <w:shd w:val="clear" w:color="E97132" w:fill="E97132" w:themeFill="accent2"/>
      </w:tcPr>
    </w:tblStylePr>
    <w:tblStylePr w:type="band1Vert">
      <w:tblPr/>
      <w:tcPr>
        <w:shd w:val="clear" w:color="F5BDA0" w:fill="F5BDA0" w:themeFill="accent2" w:themeFillTint="75"/>
      </w:tcPr>
    </w:tblStylePr>
    <w:tblStylePr w:type="band1Horz">
      <w:tblPr/>
      <w:tcPr>
        <w:shd w:val="clear" w:color="F5BDA0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196B24" w:fill="196B24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196B24" w:fill="196B24" w:themeFill="accent3"/>
      </w:tcPr>
    </w:tblStylePr>
    <w:tblStylePr w:type="firstCol">
      <w:rPr>
        <w:b/>
        <w:sz w:val="22"/>
      </w:rPr>
      <w:tblPr/>
      <w:tcPr>
        <w:shd w:val="clear" w:color="196B24" w:fill="196B24" w:themeFill="accent3"/>
      </w:tcPr>
    </w:tblStylePr>
    <w:tblStylePr w:type="lastCol">
      <w:rPr>
        <w:b/>
        <w:sz w:val="22"/>
      </w:rPr>
      <w:tblPr/>
      <w:tcPr>
        <w:shd w:val="clear" w:color="196B24" w:fill="196B24" w:themeFill="accent3"/>
      </w:tcPr>
    </w:tblStylePr>
    <w:tblStylePr w:type="band1Vert">
      <w:tblPr/>
      <w:tcPr>
        <w:shd w:val="clear" w:color="72DE80" w:fill="72DE80" w:themeFill="accent3" w:themeFillTint="75"/>
      </w:tcPr>
    </w:tblStylePr>
    <w:tblStylePr w:type="band1Horz">
      <w:tblPr/>
      <w:tcPr>
        <w:shd w:val="clear" w:color="72DE80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F9ED5" w:fill="0F9ED5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F9ED5" w:fill="0F9ED5" w:themeFill="accent4"/>
      </w:tcPr>
    </w:tblStylePr>
    <w:tblStylePr w:type="firstCol">
      <w:rPr>
        <w:b/>
        <w:sz w:val="22"/>
      </w:rPr>
      <w:tblPr/>
      <w:tcPr>
        <w:shd w:val="clear" w:color="0F9ED5" w:fill="0F9ED5" w:themeFill="accent4"/>
      </w:tcPr>
    </w:tblStylePr>
    <w:tblStylePr w:type="lastCol">
      <w:rPr>
        <w:b/>
        <w:sz w:val="22"/>
      </w:rPr>
      <w:tblPr/>
      <w:tcPr>
        <w:shd w:val="clear" w:color="0F9ED5" w:fill="0F9ED5" w:themeFill="accent4"/>
      </w:tcPr>
    </w:tblStylePr>
    <w:tblStylePr w:type="band1Vert">
      <w:tblPr/>
      <w:tcPr>
        <w:shd w:val="clear" w:color="85D7F6" w:fill="85D7F6" w:themeFill="accent4" w:themeFillTint="75"/>
      </w:tcPr>
    </w:tblStylePr>
    <w:tblStylePr w:type="band1Horz">
      <w:tblPr/>
      <w:tcPr>
        <w:shd w:val="clear" w:color="85D7F6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02B93" w:fill="A02B93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02B93" w:fill="A02B93" w:themeFill="accent5"/>
      </w:tcPr>
    </w:tblStylePr>
    <w:tblStylePr w:type="firstCol">
      <w:rPr>
        <w:b/>
        <w:sz w:val="22"/>
      </w:rPr>
      <w:tblPr/>
      <w:tcPr>
        <w:shd w:val="clear" w:color="A02B93" w:fill="A02B93" w:themeFill="accent5"/>
      </w:tcPr>
    </w:tblStylePr>
    <w:tblStylePr w:type="lastCol">
      <w:rPr>
        <w:b/>
        <w:sz w:val="22"/>
      </w:rPr>
      <w:tblPr/>
      <w:tcPr>
        <w:shd w:val="clear" w:color="A02B93" w:fill="A02B93" w:themeFill="accent5"/>
      </w:tcPr>
    </w:tblStylePr>
    <w:tblStylePr w:type="band1Vert">
      <w:tblPr/>
      <w:tcPr>
        <w:shd w:val="clear" w:color="E18FD7" w:fill="E18FD7" w:themeFill="accent5" w:themeFillTint="75"/>
      </w:tcPr>
    </w:tblStylePr>
    <w:tblStylePr w:type="band1Horz">
      <w:tblPr/>
      <w:tcPr>
        <w:shd w:val="clear" w:color="E18FD7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EA72E" w:fill="4EA72E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EA72E" w:fill="4EA72E" w:themeFill="accent6"/>
      </w:tcPr>
    </w:tblStylePr>
    <w:tblStylePr w:type="firstCol">
      <w:rPr>
        <w:b/>
        <w:sz w:val="22"/>
      </w:rPr>
      <w:tblPr/>
      <w:tcPr>
        <w:shd w:val="clear" w:color="4EA72E" w:fill="4EA72E" w:themeFill="accent6"/>
      </w:tcPr>
    </w:tblStylePr>
    <w:tblStylePr w:type="lastCol">
      <w:rPr>
        <w:b/>
        <w:sz w:val="22"/>
      </w:rPr>
      <w:tblPr/>
      <w:tcPr>
        <w:shd w:val="clear" w:color="4EA72E" w:fill="4EA72E" w:themeFill="accent6"/>
      </w:tcPr>
    </w:tblStylePr>
    <w:tblStylePr w:type="band1Vert">
      <w:tblPr/>
      <w:tcPr>
        <w:shd w:val="clear" w:color="A8E194" w:fill="A8E194" w:themeFill="accent6" w:themeFillTint="75"/>
      </w:tcPr>
    </w:tblStylePr>
    <w:tblStylePr w:type="band1Horz">
      <w:tblPr/>
      <w:tcPr>
        <w:shd w:val="clear" w:color="A8E194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color="156082" w:themeColor="accent1" w:sz="12" w:space="0"/>
        </w:tcBorders>
      </w:tcPr>
    </w:tblStylePr>
    <w:tblStylePr w:type="lastRow">
      <w:rPr>
        <w:b/>
        <w:color w:val="63bde6" w:themeColor="accent1" w:themeTint="80" w:themeShade="95"/>
      </w:rPr>
      <w:tblPr/>
    </w:tblStylePr>
    <w:tblStylePr w:type="firstCol">
      <w:rPr>
        <w:b/>
        <w:color w:val="63bde6" w:themeColor="accent1" w:themeTint="80" w:themeShade="95"/>
      </w:rPr>
      <w:tblPr/>
    </w:tblStylePr>
    <w:tblStylePr w:type="lastCol">
      <w:rPr>
        <w:b/>
        <w:color w:val="63bde6" w:themeColor="accent1" w:themeTint="80" w:themeShade="95"/>
      </w:rPr>
      <w:tblPr/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E97132" w:themeColor="accent2" w:sz="12" w:space="0"/>
        </w:tcBorders>
      </w:tcPr>
    </w:tblStylePr>
    <w:tblStylePr w:type="lastRow">
      <w:rPr>
        <w:b/>
        <w:color w:val="f2aa85" w:themeColor="accent2" w:themeTint="97" w:themeShade="95"/>
      </w:rPr>
      <w:tblPr/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color="196B24" w:themeColor="accent3" w:sz="12" w:space="0"/>
        </w:tcBorders>
      </w:tcPr>
    </w:tblStylePr>
    <w:tblStylePr w:type="lastRow">
      <w:rPr>
        <w:b/>
        <w:color w:val="196c24" w:themeColor="accent3" w:themeTint="fe" w:themeShade="95"/>
      </w:rPr>
      <w:tblPr/>
    </w:tblStylePr>
    <w:tblStylePr w:type="firstCol">
      <w:rPr>
        <w:b/>
        <w:color w:val="196c24" w:themeColor="accent3" w:themeTint="fe" w:themeShade="95"/>
      </w:rPr>
      <w:tblPr/>
    </w:tblStylePr>
    <w:tblStylePr w:type="lastCol">
      <w:rPr>
        <w:b/>
        <w:color w:val="196c24" w:themeColor="accent3" w:themeTint="fe" w:themeShade="95"/>
      </w:rPr>
      <w:tblPr/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0F9ED5" w:themeColor="accent4" w:sz="12" w:space="0"/>
        </w:tcBorders>
      </w:tcPr>
    </w:tblStylePr>
    <w:tblStylePr w:type="lastRow">
      <w:rPr>
        <w:b/>
        <w:color w:val="5fcaf3" w:themeColor="accent4" w:themeTint="9a" w:themeShade="95"/>
      </w:rPr>
      <w:tblPr/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5"/>
      </w:rPr>
      <w:tblPr/>
    </w:tblStylePr>
    <w:tblStylePr w:type="firstCol">
      <w:rPr>
        <w:b/>
        <w:color w:val="5d1955" w:themeColor="accent5" w:themeShade="95"/>
      </w:rPr>
      <w:tblPr/>
    </w:tblStylePr>
    <w:tblStylePr w:type="lastCol">
      <w:rPr>
        <w:b/>
        <w:color w:val="5d1955" w:themeColor="accent5" w:themeShade="95"/>
      </w:rPr>
      <w:tblPr/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56082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color="156082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color="auto" w:sz="0" w:space="0"/>
          <w:left w:val="single" w:color="156082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E4F4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BFE4F4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97132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color="E97132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97132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single" w:color="E97132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E2D6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AE2D6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96B24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color="196B24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96B24" w:themeColor="accent3" w:sz="4" w:space="0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color="auto" w:sz="0" w:space="0"/>
          <w:left w:val="single" w:color="196B24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0F0C6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C0F0C6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F9ED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color="0F9ED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F9ED5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single" w:color="0F9ED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9EDFB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C9EDFB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2B93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color="A02B93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2B93" w:themeColor="accent5" w:sz="4" w:space="0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color="auto" w:sz="0" w:space="0"/>
          <w:left w:val="single" w:color="A02B93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1CDED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1CDED" w:fill="F1CDED" w:themeFill="accent5" w:themeFillTint="34"/>
      </w:tcPr>
    </w:tblStylePr>
    <w:tblStylePr w:type="band2Horz">
      <w:rPr>
        <w:color w:val="5d195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EA72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color="4EA72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EA72E" w:themeColor="accent6" w:sz="4" w:space="0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color="auto" w:sz="0" w:space="0"/>
          <w:left w:val="single" w:color="4EA72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F2C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D8F2CF" w:fill="D8F2CF" w:themeFill="accent6" w:themeFillTint="34"/>
      </w:tcPr>
    </w:tblStylePr>
    <w:tblStylePr w:type="band2Horz">
      <w:rPr>
        <w:color w:val="2d611b"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tblPr/>
      <w:tcPr>
        <w:shd w:val="clear" w:color="B1DEF2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tblPr/>
      <w:tcPr>
        <w:shd w:val="clear" w:color="F9DBCB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tblPr/>
      <w:tcPr>
        <w:shd w:val="clear" w:color="B2EDB9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tblPr/>
      <w:tcPr>
        <w:shd w:val="clear" w:color="BCE9FA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tblPr/>
      <w:tcPr>
        <w:shd w:val="clear" w:color="EEC2E9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tblPr/>
      <w:tcPr>
        <w:shd w:val="clear" w:color="CFEFC4" w:fill="CFEFC4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156082" w:themeColor="accent1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156082" w:themeColor="accent1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E97132" w:themeColor="accent2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97132" w:themeColor="accent2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196B24" w:themeColor="accent3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196B24" w:themeColor="accent3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F9ED5" w:themeColor="accent4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F9ED5" w:themeColor="accent4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02B93" w:themeColor="accent5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02B93" w:themeColor="accent5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EA72E" w:themeColor="accent6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EA72E" w:themeColor="accent6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sz w:val="22"/>
      </w:rPr>
      <w:tblPr/>
      <w:tcPr>
        <w:shd w:val="clear" w:color="CFEFC4" w:fill="CFEFC4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sz w:val="22"/>
      </w:rPr>
      <w:tblPr/>
      <w:tcPr>
        <w:shd w:val="clear" w:color="156082" w:fill="156082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97132" w:themeColor="accent2" w:sz="4" w:space="0"/>
          <w:bottom w:val="single" w:color="E97132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48D45B" w:fill="48D45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196B24" w:themeColor="accent3" w:sz="4" w:space="0"/>
          <w:bottom w:val="single" w:color="196B24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0F9ED5" w:themeColor="accent4" w:sz="4" w:space="0"/>
          <w:bottom w:val="single" w:color="0F9ED5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D76CCB" w:fill="D76CC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A02B93" w:themeColor="accent5" w:sz="4" w:space="0"/>
          <w:bottom w:val="single" w:color="A02B93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8ED873" w:fill="8ED873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4EA72E" w:themeColor="accent6" w:sz="4" w:space="0"/>
          <w:bottom w:val="single" w:color="4EA72E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156082" w:fill="156082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1DEF2" w:fill="B1DEF2" w:themeFill="accent1" w:themeFillTint="40"/>
      </w:tcPr>
    </w:tblStylePr>
    <w:tblStylePr w:type="band1Horz">
      <w:rPr>
        <w:sz w:val="22"/>
      </w:rPr>
      <w:tblPr/>
      <w:tcPr>
        <w:shd w:val="clear" w:color="B1DEF2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97132" w:fill="E97132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9DBCB" w:fill="F9DBCB" w:themeFill="accent2" w:themeFillTint="40"/>
      </w:tcPr>
    </w:tblStylePr>
    <w:tblStylePr w:type="band1Horz">
      <w:rPr>
        <w:sz w:val="22"/>
      </w:rPr>
      <w:tblPr/>
      <w:tcPr>
        <w:shd w:val="clear" w:color="F9DBCB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196B24" w:fill="196B24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2EDB9" w:fill="B2EDB9" w:themeFill="accent3" w:themeFillTint="40"/>
      </w:tcPr>
    </w:tblStylePr>
    <w:tblStylePr w:type="band1Horz">
      <w:rPr>
        <w:sz w:val="22"/>
      </w:rPr>
      <w:tblPr/>
      <w:tcPr>
        <w:shd w:val="clear" w:color="B2EDB9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0F9ED5" w:fill="0F9ED5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CE9FA" w:fill="BCE9FA" w:themeFill="accent4" w:themeFillTint="40"/>
      </w:tcPr>
    </w:tblStylePr>
    <w:tblStylePr w:type="band1Horz">
      <w:rPr>
        <w:sz w:val="22"/>
      </w:rPr>
      <w:tblPr/>
      <w:tcPr>
        <w:shd w:val="clear" w:color="BCE9FA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A02B93" w:fill="A02B93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EC2E9" w:fill="EEC2E9" w:themeFill="accent5" w:themeFillTint="40"/>
      </w:tcPr>
    </w:tblStylePr>
    <w:tblStylePr w:type="band1Horz">
      <w:rPr>
        <w:sz w:val="22"/>
      </w:rPr>
      <w:tblPr/>
      <w:tcPr>
        <w:shd w:val="clear" w:color="EEC2E9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4EA72E" w:fill="4EA72E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EFC4" w:fill="CFEFC4" w:themeFill="accent6" w:themeFillTint="40"/>
      </w:tcPr>
    </w:tblStylePr>
    <w:tblStylePr w:type="band1Horz">
      <w:rPr>
        <w:sz w:val="22"/>
      </w:rPr>
      <w:tblPr/>
      <w:tcPr>
        <w:shd w:val="clear" w:color="CFEFC4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fill="156082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fill="156082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97132" w:themeColor="accent2" w:sz="32" w:space="0"/>
          <w:bottom w:val="single" w:color="FFFFFF" w:themeColor="light1" w:sz="12" w:space="0"/>
        </w:tcBorders>
        <w:shd w:val="clear" w:color="F2AA85" w:fill="F2AA8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97132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97132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2AA85" w:fill="F2AA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2AA85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196B24" w:themeColor="accent3" w:sz="32" w:space="0"/>
          <w:bottom w:val="single" w:color="FFFFFF" w:themeColor="light1" w:sz="12" w:space="0"/>
        </w:tcBorders>
        <w:shd w:val="clear" w:color="48D45B" w:fill="48D45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196B24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196B24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fill="48D45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F9ED5" w:themeColor="accent4" w:sz="32" w:space="0"/>
          <w:bottom w:val="single" w:color="FFFFFF" w:themeColor="light1" w:sz="12" w:space="0"/>
        </w:tcBorders>
        <w:shd w:val="clear" w:color="5FCAF3" w:fill="5FCAF3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F9ED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F9ED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fill="5FCAF3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02B93" w:themeColor="accent5" w:sz="32" w:space="0"/>
          <w:bottom w:val="single" w:color="FFFFFF" w:themeColor="light1" w:sz="12" w:space="0"/>
        </w:tcBorders>
        <w:shd w:val="clear" w:color="D76CCB" w:fill="D76CC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02B93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02B93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fill="D76CC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EA72E" w:themeColor="accent6" w:sz="32" w:space="0"/>
          <w:bottom w:val="single" w:color="FFFFFF" w:themeColor="light1" w:sz="12" w:space="0"/>
        </w:tcBorders>
        <w:shd w:val="clear" w:color="8ED873" w:fill="8ED873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EA72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EA72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3" w:fill="8ED873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3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74b" w:themeColor="accent1" w:themeShade="95"/>
      </w:rPr>
      <w:tblPr/>
    </w:tblStylePr>
    <w:tblStylePr w:type="lastCol">
      <w:rPr>
        <w:b/>
        <w:color w:val="0c374b" w:themeColor="accent1" w:themeShade="95"/>
      </w:rPr>
      <w:tblPr/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color="E97132" w:themeColor="accent2" w:sz="4" w:space="0"/>
        </w:tcBorders>
      </w:tcPr>
    </w:tblStylePr>
    <w:tblStylePr w:type="firstCol">
      <w:rPr>
        <w:b/>
        <w:color w:val="f2aa85" w:themeColor="accent2" w:themeTint="97" w:themeShade="95"/>
      </w:rPr>
      <w:tblPr/>
    </w:tblStylePr>
    <w:tblStylePr w:type="lastCol">
      <w:rPr>
        <w:b/>
        <w:color w:val="f2aa85" w:themeColor="accent2" w:themeTint="97" w:themeShade="95"/>
      </w:rPr>
      <w:tblPr/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color="196B24" w:themeColor="accent3" w:sz="4" w:space="0"/>
        </w:tcBorders>
      </w:tcPr>
    </w:tblStylePr>
    <w:tblStylePr w:type="firstCol">
      <w:rPr>
        <w:b/>
        <w:color w:val="48d45b" w:themeColor="accent3" w:themeTint="98" w:themeShade="95"/>
      </w:rPr>
      <w:tblPr/>
    </w:tblStylePr>
    <w:tblStylePr w:type="lastCol">
      <w:rPr>
        <w:b/>
        <w:color w:val="48d45b" w:themeColor="accent3" w:themeTint="98" w:themeShade="95"/>
      </w:rPr>
      <w:tblPr/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color="0F9ED5" w:themeColor="accent4" w:sz="4" w:space="0"/>
        </w:tcBorders>
      </w:tcPr>
    </w:tblStylePr>
    <w:tblStylePr w:type="firstCol">
      <w:rPr>
        <w:b/>
        <w:color w:val="5fcaf3" w:themeColor="accent4" w:themeTint="9a" w:themeShade="95"/>
      </w:rPr>
      <w:tblPr/>
    </w:tblStylePr>
    <w:tblStylePr w:type="lastCol">
      <w:rPr>
        <w:b/>
        <w:color w:val="5fcaf3" w:themeColor="accent4" w:themeTint="9a" w:themeShade="95"/>
      </w:rPr>
      <w:tblPr/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d76ccb" w:themeColor="accent5" w:themeTint="9a" w:themeShade="95"/>
      </w:rPr>
      <w:tblPr/>
    </w:tblStylePr>
    <w:tblStylePr w:type="lastCol">
      <w:rPr>
        <w:b/>
        <w:color w:val="d76ccb" w:themeColor="accent5" w:themeTint="9a" w:themeShade="95"/>
      </w:rPr>
      <w:tblPr/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8ed873" w:themeColor="accent6" w:themeTint="98" w:themeShade="95"/>
      </w:rPr>
      <w:tblPr/>
    </w:tblStylePr>
    <w:tblStylePr w:type="lastCol">
      <w:rPr>
        <w:b/>
        <w:color w:val="8ed873" w:themeColor="accent6" w:themeTint="98" w:themeShade="95"/>
      </w:rPr>
      <w:tblPr/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156082" w:themeColor="accent1" w:sz="4" w:space="0"/>
      </w:tblBorders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56082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color="156082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color="auto" w:sz="0" w:space="0"/>
          <w:left w:val="single" w:color="156082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1DEF2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B1DEF2" w:fill="B1DEF2" w:themeFill="accent1" w:themeFillTint="40"/>
      </w:tcPr>
    </w:tblStylePr>
    <w:tblStylePr w:type="band2Horz">
      <w:rPr>
        <w:color w:val="0c374b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E97132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color="E97132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E97132" w:themeColor="accent2" w:sz="4" w:space="0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color="auto" w:sz="0" w:space="0"/>
          <w:left w:val="single" w:color="E97132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9DBCB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9DBCB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196B24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color="196B24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196B24" w:themeColor="accent3" w:sz="4" w:space="0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color="auto" w:sz="0" w:space="0"/>
          <w:left w:val="single" w:color="196B24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2EDB9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B2EDB9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0F9ED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color="0F9ED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0F9ED5" w:themeColor="accent4" w:sz="4" w:space="0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color="auto" w:sz="0" w:space="0"/>
          <w:left w:val="single" w:color="0F9ED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CE9FA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BCE9FA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2B93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color="A02B93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2B93" w:themeColor="accent5" w:sz="4" w:space="0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color="auto" w:sz="0" w:space="0"/>
          <w:left w:val="single" w:color="A02B93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EC2E9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EEC2E9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EA72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color="4EA72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EA72E" w:themeColor="accent6" w:sz="4" w:space="0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color="auto" w:sz="0" w:space="0"/>
          <w:left w:val="single" w:color="4EA72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EFC4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CFEFC4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02B93" w:fill="A02B93" w:themeFill="accent5"/>
      </w:tcPr>
    </w:tblStylePr>
    <w:tblStylePr w:type="lastRow">
      <w:rPr>
        <w:sz w:val="22"/>
      </w:rPr>
      <w:tblPr/>
      <w:tcPr>
        <w:shd w:val="clear" w:color="A02B93" w:fill="A02B93" w:themeFill="accent5"/>
      </w:tcPr>
    </w:tblStylePr>
    <w:tblStylePr w:type="firstCol">
      <w:rPr>
        <w:sz w:val="22"/>
      </w:rPr>
      <w:tblPr/>
      <w:tcPr>
        <w:shd w:val="clear" w:color="A02B93" w:fill="A02B93" w:themeFill="accent5"/>
      </w:tcPr>
    </w:tblStylePr>
    <w:tblStylePr w:type="lastCol">
      <w:rPr>
        <w:sz w:val="22"/>
      </w:rPr>
      <w:tblPr/>
      <w:tcPr>
        <w:shd w:val="clear" w:color="A02B93" w:fill="A02B93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EA72E" w:fill="4EA72E" w:themeFill="accent6"/>
      </w:tcPr>
    </w:tblStylePr>
    <w:tblStylePr w:type="lastRow">
      <w:rPr>
        <w:sz w:val="22"/>
      </w:rPr>
      <w:tblPr/>
      <w:tcPr>
        <w:shd w:val="clear" w:color="4EA72E" w:fill="4EA72E" w:themeFill="accent6"/>
      </w:tcPr>
    </w:tblStylePr>
    <w:tblStylePr w:type="firstCol">
      <w:rPr>
        <w:sz w:val="22"/>
      </w:rPr>
      <w:tblPr/>
      <w:tcPr>
        <w:shd w:val="clear" w:color="4EA72E" w:fill="4EA72E" w:themeFill="accent6"/>
      </w:tcPr>
    </w:tblStylePr>
    <w:tblStylePr w:type="lastCol">
      <w:rPr>
        <w:sz w:val="22"/>
      </w:rPr>
      <w:tblPr/>
      <w:tcPr>
        <w:shd w:val="clear" w:color="4EA72E" w:fill="4EA72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156082" w:themeColor="accent1" w:sz="4" w:space="0"/>
        <w:insideV w:val="single" w:color="156082" w:themeColor="accent1" w:sz="4" w:space="0"/>
      </w:tblBorders>
    </w:tblPr>
    <w:tblStylePr w:type="firstRow">
      <w:rPr>
        <w:sz w:val="22"/>
      </w:rPr>
      <w:tblPr/>
      <w:tcPr>
        <w:shd w:val="clear" w:color="19729B" w:fill="19729B" w:themeFill="accent1" w:themeFillTint="ea"/>
      </w:tcPr>
    </w:tblStylePr>
    <w:tblStylePr w:type="lastRow">
      <w:rPr>
        <w:sz w:val="22"/>
      </w:rPr>
      <w:tblPr/>
      <w:tcPr>
        <w:shd w:val="clear" w:color="19729B" w:fill="19729B" w:themeFill="accent1" w:themeFillTint="ea"/>
      </w:tcPr>
    </w:tblStylePr>
    <w:tblStylePr w:type="firstCol">
      <w:rPr>
        <w:sz w:val="22"/>
      </w:rPr>
      <w:tblPr/>
      <w:tcPr>
        <w:shd w:val="clear" w:color="19729B" w:fill="19729B" w:themeFill="accent1" w:themeFillTint="ea"/>
      </w:tcPr>
    </w:tblStylePr>
    <w:tblStylePr w:type="lastCol">
      <w:rPr>
        <w:sz w:val="22"/>
      </w:rPr>
      <w:tblPr/>
      <w:tcPr>
        <w:shd w:val="clear" w:color="19729B" w:fill="19729B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9ED5EF" w:fill="9ED5EF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9ED5EF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E97132" w:themeColor="accent2" w:sz="4" w:space="0"/>
        <w:insideV w:val="single" w:color="E97132" w:themeColor="accent2" w:sz="4" w:space="0"/>
      </w:tblBorders>
    </w:tblPr>
    <w:tblStylePr w:type="firstRow">
      <w:rPr>
        <w:sz w:val="22"/>
      </w:rPr>
      <w:tblPr/>
      <w:tcPr>
        <w:shd w:val="clear" w:color="F2AA85" w:fill="F2AA85" w:themeFill="accent2" w:themeFillTint="97"/>
      </w:tcPr>
    </w:tblStylePr>
    <w:tblStylePr w:type="lastRow">
      <w:rPr>
        <w:sz w:val="22"/>
      </w:rPr>
      <w:tblPr/>
      <w:tcPr>
        <w:shd w:val="clear" w:color="F2AA85" w:fill="F2AA85" w:themeFill="accent2" w:themeFillTint="97"/>
      </w:tcPr>
    </w:tblStylePr>
    <w:tblStylePr w:type="firstCol">
      <w:rPr>
        <w:sz w:val="22"/>
      </w:rPr>
      <w:tblPr/>
      <w:tcPr>
        <w:shd w:val="clear" w:color="F2AA85" w:fill="F2AA85" w:themeFill="accent2" w:themeFillTint="97"/>
      </w:tcPr>
    </w:tblStylePr>
    <w:tblStylePr w:type="lastCol">
      <w:rPr>
        <w:sz w:val="22"/>
      </w:rPr>
      <w:tblPr/>
      <w:tcPr>
        <w:shd w:val="clear" w:color="F2AA85" w:fill="F2AA8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AE2D6" w:fill="FAE2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AE2D6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196B24" w:themeColor="accent3" w:sz="4" w:space="0"/>
        <w:insideV w:val="single" w:color="196B24" w:themeColor="accent3" w:sz="4" w:space="0"/>
      </w:tblBorders>
    </w:tblPr>
    <w:tblStylePr w:type="firstRow">
      <w:rPr>
        <w:sz w:val="22"/>
      </w:rPr>
      <w:tblPr/>
      <w:tcPr>
        <w:shd w:val="clear" w:color="196C24" w:fill="196C24" w:themeFill="accent3" w:themeFillTint="fe"/>
      </w:tcPr>
    </w:tblStylePr>
    <w:tblStylePr w:type="lastRow">
      <w:rPr>
        <w:sz w:val="22"/>
      </w:rPr>
      <w:tblPr/>
      <w:tcPr>
        <w:shd w:val="clear" w:color="196C24" w:fill="196C24" w:themeFill="accent3" w:themeFillTint="fe"/>
      </w:tcPr>
    </w:tblStylePr>
    <w:tblStylePr w:type="firstCol">
      <w:rPr>
        <w:sz w:val="22"/>
      </w:rPr>
      <w:tblPr/>
      <w:tcPr>
        <w:shd w:val="clear" w:color="196C24" w:fill="196C24" w:themeFill="accent3" w:themeFillTint="fe"/>
      </w:tcPr>
    </w:tblStylePr>
    <w:tblStylePr w:type="lastCol">
      <w:rPr>
        <w:sz w:val="22"/>
      </w:rPr>
      <w:tblPr/>
      <w:tcPr>
        <w:shd w:val="clear" w:color="196C24" w:fill="196C24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0F0C6" w:fill="C0F0C6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0F0C6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0F9ED5" w:themeColor="accent4" w:sz="4" w:space="0"/>
        <w:insideV w:val="single" w:color="0F9ED5" w:themeColor="accent4" w:sz="4" w:space="0"/>
      </w:tblBorders>
    </w:tblPr>
    <w:tblStylePr w:type="firstRow">
      <w:rPr>
        <w:sz w:val="22"/>
      </w:rPr>
      <w:tblPr/>
      <w:tcPr>
        <w:shd w:val="clear" w:color="5FCAF3" w:fill="5FCAF3" w:themeFill="accent4" w:themeFillTint="9a"/>
      </w:tcPr>
    </w:tblStylePr>
    <w:tblStylePr w:type="lastRow">
      <w:rPr>
        <w:sz w:val="22"/>
      </w:rPr>
      <w:tblPr/>
      <w:tcPr>
        <w:shd w:val="clear" w:color="5FCAF3" w:fill="5FCAF3" w:themeFill="accent4" w:themeFillTint="9a"/>
      </w:tcPr>
    </w:tblStylePr>
    <w:tblStylePr w:type="firstCol">
      <w:rPr>
        <w:sz w:val="22"/>
      </w:rPr>
      <w:tblPr/>
      <w:tcPr>
        <w:shd w:val="clear" w:color="5FCAF3" w:fill="5FCAF3" w:themeFill="accent4" w:themeFillTint="9a"/>
      </w:tcPr>
    </w:tblStylePr>
    <w:tblStylePr w:type="lastCol">
      <w:rPr>
        <w:sz w:val="22"/>
      </w:rPr>
      <w:tblPr/>
      <w:tcPr>
        <w:shd w:val="clear" w:color="5FCAF3" w:fill="5FCAF3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9EDFB" w:fill="C9EDF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9EDFB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sz w:val="22"/>
      </w:rPr>
      <w:tblPr/>
      <w:tcPr>
        <w:shd w:val="clear" w:color="A02B93" w:fill="A02B93" w:themeFill="accent5"/>
      </w:tcPr>
    </w:tblStylePr>
    <w:tblStylePr w:type="lastRow">
      <w:rPr>
        <w:sz w:val="22"/>
      </w:rPr>
      <w:tblPr/>
      <w:tcPr>
        <w:shd w:val="clear" w:color="A02B93" w:fill="A02B93" w:themeFill="accent5"/>
      </w:tcPr>
    </w:tblStylePr>
    <w:tblStylePr w:type="firstCol">
      <w:rPr>
        <w:sz w:val="22"/>
      </w:rPr>
      <w:tblPr/>
      <w:tcPr>
        <w:shd w:val="clear" w:color="A02B93" w:fill="A02B93" w:themeFill="accent5"/>
      </w:tcPr>
    </w:tblStylePr>
    <w:tblStylePr w:type="lastCol">
      <w:rPr>
        <w:sz w:val="22"/>
      </w:rPr>
      <w:tblPr/>
      <w:tcPr>
        <w:shd w:val="clear" w:color="A02B93" w:fill="A02B93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1CDED" w:fill="F1CDED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1CDED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sz w:val="20"/>
      <w:szCs w:val="20"/>
      <w:lang w:val="en-US"/>
    </w:r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sz w:val="22"/>
      </w:rPr>
      <w:tblPr/>
      <w:tcPr>
        <w:shd w:val="clear" w:color="4EA72E" w:fill="4EA72E" w:themeFill="accent6"/>
      </w:tcPr>
    </w:tblStylePr>
    <w:tblStylePr w:type="lastRow">
      <w:rPr>
        <w:sz w:val="22"/>
      </w:rPr>
      <w:tblPr/>
      <w:tcPr>
        <w:shd w:val="clear" w:color="4EA72E" w:fill="4EA72E" w:themeFill="accent6"/>
      </w:tcPr>
    </w:tblStylePr>
    <w:tblStylePr w:type="firstCol">
      <w:rPr>
        <w:sz w:val="22"/>
      </w:rPr>
      <w:tblPr/>
      <w:tcPr>
        <w:shd w:val="clear" w:color="4EA72E" w:fill="4EA72E" w:themeFill="accent6"/>
      </w:tcPr>
    </w:tblStylePr>
    <w:tblStylePr w:type="lastCol">
      <w:rPr>
        <w:sz w:val="22"/>
      </w:rPr>
      <w:tblPr/>
      <w:tcPr>
        <w:shd w:val="clear" w:color="4EA72E" w:fill="4EA72E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F2CF" w:fill="D8F2CF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F2CF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156082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156082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156082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E97132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97132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97132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196B24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196B24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196B24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0F9ED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F9ED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F9ED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A02B93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A02B93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02B93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4EA72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4EA72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EA72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</w:style>
  <w:style w:type="table" w:styleId="Tabellenraster">
    <w:name w:val="Table Grid"/>
    <w:basedOn w:val="NormaleTabelle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Arial" pitchFamily="0" charset="1"/>
        <a:cs typeface="Arial" pitchFamily="0" charset="1"/>
      </a:majorFont>
      <a:minorFont>
        <a:latin typeface="Aptos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LibreOffice/26.2.3.2$Linux_X86_64 LibreOffice_project/70e089b17412e4cb7773e41413306b17a2328c34</Application>
  <AppVersion>15.0000</AppVersion>
  <Pages>1</Pages>
  <Words>208</Words>
  <Characters>1493</Characters>
  <CharactersWithSpaces>1685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2026-05-06T12:36:00Z</dcterms:created>
  <dc:creator>simon_hirzel@web.de</dc:creator>
  <dc:description/>
  <dc:language>de-DE</dc:language>
  <cp:lastModifiedBy/>
  <dcterms:modified xsi:type="dcterms:W3CDTF">2026-05-13T10:52:32Z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