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16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416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16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Mentorat – Fragebogen zur Vorbereitung von Sprechstunden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1950"/>
        <w:gridCol w:w="2580"/>
        <w:tblGridChange w:id="0">
          <w:tblGrid>
            <w:gridCol w:w="2265"/>
            <w:gridCol w:w="2265"/>
            <w:gridCol w:w="1950"/>
            <w:gridCol w:w="2580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Name, Vorname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Studiengang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Fachsemester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der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Sprechstunde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Liebe*r Student*in,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wollen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vereinbarte Sprechstunde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nutzen, um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Dein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Anliegen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möglichst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produktiv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besprechen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Zur Vorbereitung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sende diesen Fragebogen ausgefüllt spätestens zwei Tage vor der Beratung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 Deine*n Mentor*in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 Auch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 selbst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dient der Fragebogen zur Vorbereitung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um Dein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Anliegen zu konkretisieren und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Deine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Erwartungen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zu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formulieren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 welches Projekt geht es (Rahmen; Betreuer*innen; Thema)?</w:t>
      </w: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Welche Herausforderung(en) möchtest Du besprechen?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Welche Frage(n)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hast Du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bist Du bisher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vorgegangen, um diese Fragen zu beantworten?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bist Du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nicht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eitergekommen?</w:t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Welche konkrete(n) Erwartung(en)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hast Du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die Beratung?</w:t>
      </w: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Während oder 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ach der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Sprechstunde solltest Du die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gemeinsam formulierten Ziel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in einem Protokoll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(s. Dokument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Protokoll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dokumentieren und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 Deine*r Mentor*in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innerhalb von drei Tagen zusenden. Das Protokoll dient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besonders Dir selbst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zur Dokumentation und Nachbereitung der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Sprechstunde. Es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kann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außerdem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zur Vorbereitung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anschließender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Beratungstermine dienen.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Vielen Dank für das Ausfüllen und Zusenden des Fragebogens!</w:t>
      </w:r>
    </w:p>
    <w:sectPr>
      <w:headerReference r:id="rId7" w:type="default"/>
      <w:pgSz w:h="16838" w:w="11906" w:orient="portrait"/>
      <w:pgMar w:bottom="1134" w:top="1417" w:left="1275.5905511811022" w:right="1145.66929133858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Abteilung Empirische Kulturwissenschaft und Kulturanthropologie,</w:t>
    </w:r>
  </w:p>
  <w:p w:rsidR="00000000" w:rsidDel="00000000" w:rsidP="00000000" w:rsidRDefault="00000000" w:rsidRPr="00000000" w14:paraId="00000032">
    <w:pP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 für Archäologie und Kulturanthropologie, Universität Bonn</w:t>
    </w:r>
  </w:p>
  <w:p w:rsidR="00000000" w:rsidDel="00000000" w:rsidP="00000000" w:rsidRDefault="00000000" w:rsidRPr="00000000" w14:paraId="00000033">
    <w:pPr>
      <w:tabs>
        <w:tab w:val="center" w:leader="none" w:pos="4536"/>
        <w:tab w:val="right" w:leader="none" w:pos="9072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Stand 04.2026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18I92JwtJu55ZFUlvsS/XN2G8g==">CgMxLjA4AHIhMThZNU9pVHN4N0xsNC1PM0Y4R1hIa2ZSUEhhbXBKVGVy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